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E6E" w:rsidRDefault="00893E6E"/>
    <w:p w:rsidR="00D07774" w:rsidRDefault="00D07774"/>
    <w:p w:rsidR="00D07774" w:rsidRDefault="00D07774"/>
    <w:p w:rsidR="00D07774" w:rsidRDefault="00D07774"/>
    <w:p w:rsidR="00D07774" w:rsidRDefault="00D07774"/>
    <w:p w:rsidR="00D07774" w:rsidRDefault="00D07774"/>
    <w:p w:rsidR="00D07774" w:rsidRPr="000B6CDC" w:rsidRDefault="00D36041" w:rsidP="00D0777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United States Patriot</w:t>
      </w:r>
      <w:r w:rsidR="001D62B7">
        <w:rPr>
          <w:rFonts w:ascii="Times New Roman" w:hAnsi="Times New Roman" w:cs="Times New Roman"/>
          <w:b/>
          <w:sz w:val="24"/>
          <w:szCs w:val="24"/>
        </w:rPr>
        <w:t xml:space="preserve"> Act</w:t>
      </w:r>
    </w:p>
    <w:p w:rsidR="00D07774" w:rsidRPr="000B6CDC" w:rsidRDefault="00D36041" w:rsidP="00A44AF5">
      <w:pPr>
        <w:tabs>
          <w:tab w:val="left" w:pos="5295"/>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D07774" w:rsidRPr="000B6CDC" w:rsidRDefault="00D36041" w:rsidP="00D07774">
      <w:pPr>
        <w:tabs>
          <w:tab w:val="center" w:pos="4680"/>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ab/>
      </w:r>
      <w:r w:rsidRPr="000B6CDC">
        <w:rPr>
          <w:rFonts w:ascii="Times New Roman" w:hAnsi="Times New Roman" w:cs="Times New Roman"/>
          <w:sz w:val="24"/>
          <w:szCs w:val="24"/>
        </w:rPr>
        <w:t xml:space="preserve">Student’s Name </w:t>
      </w:r>
      <w:r>
        <w:rPr>
          <w:rFonts w:ascii="Times New Roman" w:hAnsi="Times New Roman" w:cs="Times New Roman"/>
          <w:sz w:val="24"/>
          <w:szCs w:val="24"/>
        </w:rPr>
        <w:tab/>
      </w:r>
    </w:p>
    <w:p w:rsidR="00D07774" w:rsidRPr="000B6CDC" w:rsidRDefault="00D36041" w:rsidP="00D07774">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Institution</w:t>
      </w:r>
    </w:p>
    <w:p w:rsidR="00D07774" w:rsidRPr="000B6CDC" w:rsidRDefault="00D36041" w:rsidP="00D07774">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Course</w:t>
      </w:r>
    </w:p>
    <w:p w:rsidR="00D07774" w:rsidRPr="000B6CDC" w:rsidRDefault="00D36041" w:rsidP="00D07774">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Instructor’s Name</w:t>
      </w:r>
    </w:p>
    <w:p w:rsidR="00D07774" w:rsidRDefault="00D36041" w:rsidP="00D07774">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Date</w:t>
      </w:r>
    </w:p>
    <w:p w:rsidR="00D07774" w:rsidRDefault="00D07774"/>
    <w:p w:rsidR="00D07774" w:rsidRDefault="00D07774"/>
    <w:p w:rsidR="00D07774" w:rsidRDefault="00D07774"/>
    <w:p w:rsidR="00D07774" w:rsidRDefault="00D07774"/>
    <w:p w:rsidR="00D07774" w:rsidRDefault="00D07774"/>
    <w:p w:rsidR="00D07774" w:rsidRDefault="00D07774"/>
    <w:p w:rsidR="00D07774" w:rsidRDefault="00D07774"/>
    <w:p w:rsidR="00D07774" w:rsidRDefault="00D07774"/>
    <w:p w:rsidR="00D07774" w:rsidRDefault="00D07774"/>
    <w:p w:rsidR="00D07774" w:rsidRDefault="00D07774"/>
    <w:p w:rsidR="00D07774" w:rsidRDefault="00D07774"/>
    <w:p w:rsidR="00D566EF" w:rsidRDefault="00D566EF" w:rsidP="00D566EF">
      <w:pPr>
        <w:spacing w:line="480" w:lineRule="auto"/>
      </w:pPr>
    </w:p>
    <w:p w:rsidR="0057013E" w:rsidRDefault="00D36041" w:rsidP="00D566EF">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United States</w:t>
      </w:r>
      <w:r w:rsidR="007C0293">
        <w:rPr>
          <w:rFonts w:ascii="Times New Roman" w:hAnsi="Times New Roman" w:cs="Times New Roman"/>
          <w:b/>
          <w:sz w:val="24"/>
          <w:szCs w:val="24"/>
        </w:rPr>
        <w:t xml:space="preserve"> Patriot Act</w:t>
      </w:r>
    </w:p>
    <w:p w:rsidR="00303669" w:rsidRPr="00D73497" w:rsidRDefault="00D36041" w:rsidP="00454EE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United States, the Patriot Act gave law enforcers </w:t>
      </w:r>
      <w:r w:rsidR="001C3B19">
        <w:rPr>
          <w:rFonts w:ascii="Times New Roman" w:hAnsi="Times New Roman" w:cs="Times New Roman"/>
          <w:sz w:val="24"/>
          <w:szCs w:val="24"/>
        </w:rPr>
        <w:t xml:space="preserve">more power to </w:t>
      </w:r>
      <w:r>
        <w:rPr>
          <w:rFonts w:ascii="Times New Roman" w:hAnsi="Times New Roman" w:cs="Times New Roman"/>
          <w:sz w:val="24"/>
          <w:szCs w:val="24"/>
        </w:rPr>
        <w:t>prevent</w:t>
      </w:r>
      <w:r w:rsidR="0015647D">
        <w:rPr>
          <w:rFonts w:ascii="Times New Roman" w:hAnsi="Times New Roman" w:cs="Times New Roman"/>
          <w:sz w:val="24"/>
          <w:szCs w:val="24"/>
        </w:rPr>
        <w:t>,</w:t>
      </w:r>
      <w:r>
        <w:rPr>
          <w:rFonts w:ascii="Times New Roman" w:hAnsi="Times New Roman" w:cs="Times New Roman"/>
          <w:sz w:val="24"/>
          <w:szCs w:val="24"/>
        </w:rPr>
        <w:t xml:space="preserve"> identify and disrupt any </w:t>
      </w:r>
      <w:r w:rsidRPr="00D73497">
        <w:rPr>
          <w:rFonts w:ascii="Times New Roman" w:hAnsi="Times New Roman" w:cs="Times New Roman"/>
          <w:sz w:val="24"/>
          <w:szCs w:val="24"/>
        </w:rPr>
        <w:t xml:space="preserve">terrorist attacks </w:t>
      </w:r>
      <w:r w:rsidRPr="00D73497">
        <w:rPr>
          <w:rFonts w:ascii="Times New Roman" w:hAnsi="Times New Roman" w:cs="Times New Roman"/>
          <w:sz w:val="24"/>
          <w:szCs w:val="24"/>
        </w:rPr>
        <w:t>from happening</w:t>
      </w:r>
      <w:r w:rsidRPr="00D73497">
        <w:rPr>
          <w:rFonts w:ascii="Times New Roman" w:hAnsi="Times New Roman" w:cs="Times New Roman"/>
          <w:sz w:val="24"/>
          <w:szCs w:val="24"/>
        </w:rPr>
        <w:t xml:space="preserve">. </w:t>
      </w:r>
      <w:r w:rsidR="00083BB1">
        <w:rPr>
          <w:rFonts w:ascii="Times New Roman" w:hAnsi="Times New Roman" w:cs="Times New Roman"/>
          <w:sz w:val="24"/>
          <w:szCs w:val="24"/>
        </w:rPr>
        <w:t xml:space="preserve">It allowed the use of investigative tools that were designed to track organized crime and drug traffickers </w:t>
      </w:r>
      <w:r w:rsidR="00083BB1" w:rsidRPr="00D73497">
        <w:rPr>
          <w:rFonts w:ascii="Times New Roman" w:hAnsi="Times New Roman" w:cs="Times New Roman"/>
          <w:sz w:val="24"/>
          <w:szCs w:val="24"/>
        </w:rPr>
        <w:t>(U.S. Department of Justice, n.d.)</w:t>
      </w:r>
      <w:r w:rsidR="00083BB1">
        <w:rPr>
          <w:rFonts w:ascii="Times New Roman" w:hAnsi="Times New Roman" w:cs="Times New Roman"/>
          <w:sz w:val="24"/>
          <w:szCs w:val="24"/>
        </w:rPr>
        <w:t xml:space="preserve">. The act also allowed </w:t>
      </w:r>
      <w:r w:rsidR="00EE3520">
        <w:rPr>
          <w:rFonts w:ascii="Times New Roman" w:hAnsi="Times New Roman" w:cs="Times New Roman"/>
          <w:sz w:val="24"/>
          <w:szCs w:val="24"/>
        </w:rPr>
        <w:t>facilitation of information sharing among government ag</w:t>
      </w:r>
      <w:r w:rsidR="0002381F">
        <w:rPr>
          <w:rFonts w:ascii="Times New Roman" w:hAnsi="Times New Roman" w:cs="Times New Roman"/>
          <w:sz w:val="24"/>
          <w:szCs w:val="24"/>
        </w:rPr>
        <w:t>encies through</w:t>
      </w:r>
      <w:r w:rsidR="00EE3520">
        <w:rPr>
          <w:rFonts w:ascii="Times New Roman" w:hAnsi="Times New Roman" w:cs="Times New Roman"/>
          <w:sz w:val="24"/>
          <w:szCs w:val="24"/>
        </w:rPr>
        <w:t xml:space="preserve"> removing legal barriers</w:t>
      </w:r>
      <w:r w:rsidR="0002381F">
        <w:rPr>
          <w:rFonts w:ascii="Times New Roman" w:hAnsi="Times New Roman" w:cs="Times New Roman"/>
          <w:sz w:val="24"/>
          <w:szCs w:val="24"/>
        </w:rPr>
        <w:t xml:space="preserve"> preventing</w:t>
      </w:r>
      <w:r w:rsidR="00454EE9">
        <w:rPr>
          <w:rFonts w:ascii="Times New Roman" w:hAnsi="Times New Roman" w:cs="Times New Roman"/>
          <w:sz w:val="24"/>
          <w:szCs w:val="24"/>
        </w:rPr>
        <w:t xml:space="preserve"> flow of information to uncover organized terrorist plans</w:t>
      </w:r>
      <w:r w:rsidR="006100D3">
        <w:rPr>
          <w:rFonts w:ascii="Times New Roman" w:hAnsi="Times New Roman" w:cs="Times New Roman"/>
          <w:sz w:val="24"/>
          <w:szCs w:val="24"/>
        </w:rPr>
        <w:t xml:space="preserve"> </w:t>
      </w:r>
      <w:r w:rsidR="006100D3" w:rsidRPr="00D73497">
        <w:rPr>
          <w:rFonts w:ascii="Times New Roman" w:hAnsi="Times New Roman" w:cs="Times New Roman"/>
          <w:sz w:val="24"/>
          <w:szCs w:val="24"/>
        </w:rPr>
        <w:t>(Jenkins, 2006)</w:t>
      </w:r>
      <w:r w:rsidR="00454EE9">
        <w:rPr>
          <w:rFonts w:ascii="Times New Roman" w:hAnsi="Times New Roman" w:cs="Times New Roman"/>
          <w:sz w:val="24"/>
          <w:szCs w:val="24"/>
        </w:rPr>
        <w:t>.</w:t>
      </w:r>
      <w:r w:rsidR="006100D3">
        <w:rPr>
          <w:rFonts w:ascii="Times New Roman" w:hAnsi="Times New Roman" w:cs="Times New Roman"/>
          <w:sz w:val="24"/>
          <w:szCs w:val="24"/>
          <w:shd w:val="clear" w:color="auto" w:fill="FFFFFF"/>
        </w:rPr>
        <w:t xml:space="preserve"> </w:t>
      </w:r>
      <w:r w:rsidR="00901E86">
        <w:rPr>
          <w:rFonts w:ascii="Times New Roman" w:hAnsi="Times New Roman" w:cs="Times New Roman"/>
          <w:sz w:val="24"/>
          <w:szCs w:val="24"/>
          <w:shd w:val="clear" w:color="auto" w:fill="FFFFFF"/>
        </w:rPr>
        <w:t>It</w:t>
      </w:r>
      <w:r w:rsidR="006100D3">
        <w:rPr>
          <w:rFonts w:ascii="Times New Roman" w:hAnsi="Times New Roman" w:cs="Times New Roman"/>
          <w:sz w:val="24"/>
          <w:szCs w:val="24"/>
          <w:shd w:val="clear" w:color="auto" w:fill="FFFFFF"/>
        </w:rPr>
        <w:t xml:space="preserve"> ensured </w:t>
      </w:r>
      <w:r w:rsidR="007D6BDA" w:rsidRPr="00D73497">
        <w:rPr>
          <w:rFonts w:ascii="Times New Roman" w:hAnsi="Times New Roman" w:cs="Times New Roman"/>
          <w:sz w:val="24"/>
          <w:szCs w:val="24"/>
        </w:rPr>
        <w:t>foreign</w:t>
      </w:r>
      <w:r w:rsidR="006100D3">
        <w:rPr>
          <w:rFonts w:ascii="Times New Roman" w:hAnsi="Times New Roman" w:cs="Times New Roman"/>
          <w:sz w:val="24"/>
          <w:szCs w:val="24"/>
        </w:rPr>
        <w:t xml:space="preserve"> agents </w:t>
      </w:r>
      <w:r w:rsidR="007D6BDA" w:rsidRPr="00D73497">
        <w:rPr>
          <w:rFonts w:ascii="Times New Roman" w:hAnsi="Times New Roman" w:cs="Times New Roman"/>
          <w:sz w:val="24"/>
          <w:szCs w:val="24"/>
        </w:rPr>
        <w:t>were granted access to records, documents, papers and other items that were connected with their terror investigations</w:t>
      </w:r>
      <w:r w:rsidR="006100D3">
        <w:rPr>
          <w:rFonts w:ascii="Times New Roman" w:hAnsi="Times New Roman" w:cs="Times New Roman"/>
          <w:sz w:val="24"/>
          <w:szCs w:val="24"/>
        </w:rPr>
        <w:t xml:space="preserve">. </w:t>
      </w:r>
    </w:p>
    <w:p w:rsidR="006904B3" w:rsidRDefault="00D36041" w:rsidP="0038321C">
      <w:pPr>
        <w:spacing w:after="0" w:line="480" w:lineRule="auto"/>
        <w:ind w:firstLine="720"/>
        <w:contextualSpacing/>
        <w:rPr>
          <w:rFonts w:ascii="Times New Roman" w:hAnsi="Times New Roman" w:cs="Times New Roman"/>
          <w:sz w:val="24"/>
          <w:szCs w:val="24"/>
        </w:rPr>
      </w:pPr>
      <w:r w:rsidRPr="00D73497">
        <w:rPr>
          <w:rFonts w:ascii="Times New Roman" w:hAnsi="Times New Roman" w:cs="Times New Roman"/>
          <w:sz w:val="24"/>
          <w:szCs w:val="24"/>
        </w:rPr>
        <w:t>One of the main</w:t>
      </w:r>
      <w:r w:rsidR="00901E86">
        <w:rPr>
          <w:rFonts w:ascii="Times New Roman" w:hAnsi="Times New Roman" w:cs="Times New Roman"/>
          <w:sz w:val="24"/>
          <w:szCs w:val="24"/>
        </w:rPr>
        <w:t xml:space="preserve"> criticism of the Patriot A</w:t>
      </w:r>
      <w:r w:rsidR="00E407FD">
        <w:rPr>
          <w:rFonts w:ascii="Times New Roman" w:hAnsi="Times New Roman" w:cs="Times New Roman"/>
          <w:sz w:val="24"/>
          <w:szCs w:val="24"/>
        </w:rPr>
        <w:t>ct</w:t>
      </w:r>
      <w:r w:rsidR="00B02C3B" w:rsidRPr="00D73497">
        <w:rPr>
          <w:rFonts w:ascii="Times New Roman" w:hAnsi="Times New Roman" w:cs="Times New Roman"/>
          <w:sz w:val="24"/>
          <w:szCs w:val="24"/>
        </w:rPr>
        <w:t xml:space="preserve"> </w:t>
      </w:r>
      <w:r w:rsidR="008F29E1" w:rsidRPr="00D73497">
        <w:rPr>
          <w:rFonts w:ascii="Times New Roman" w:hAnsi="Times New Roman" w:cs="Times New Roman"/>
          <w:sz w:val="24"/>
          <w:szCs w:val="24"/>
        </w:rPr>
        <w:t xml:space="preserve">was </w:t>
      </w:r>
      <w:r w:rsidR="007D6BDA" w:rsidRPr="00D73497">
        <w:rPr>
          <w:rFonts w:ascii="Times New Roman" w:hAnsi="Times New Roman" w:cs="Times New Roman"/>
          <w:sz w:val="24"/>
          <w:szCs w:val="24"/>
        </w:rPr>
        <w:t xml:space="preserve">the right to </w:t>
      </w:r>
      <w:r w:rsidR="008F29E1" w:rsidRPr="00D73497">
        <w:rPr>
          <w:rFonts w:ascii="Times New Roman" w:hAnsi="Times New Roman" w:cs="Times New Roman"/>
          <w:sz w:val="24"/>
          <w:szCs w:val="24"/>
        </w:rPr>
        <w:t>privacy. The listening in on conversations using available communication tools by the investigators</w:t>
      </w:r>
      <w:r w:rsidR="00892763" w:rsidRPr="00D73497">
        <w:rPr>
          <w:rFonts w:ascii="Times New Roman" w:hAnsi="Times New Roman" w:cs="Times New Roman"/>
          <w:sz w:val="24"/>
          <w:szCs w:val="24"/>
        </w:rPr>
        <w:t xml:space="preserve"> on any terror threats infringed on the privacy of American citizens. The violation of privacy also came about when law enforcement used their power with no warrant to search a suspect'</w:t>
      </w:r>
      <w:r w:rsidR="00B02C3B" w:rsidRPr="00D73497">
        <w:rPr>
          <w:rFonts w:ascii="Times New Roman" w:hAnsi="Times New Roman" w:cs="Times New Roman"/>
          <w:sz w:val="24"/>
          <w:szCs w:val="24"/>
        </w:rPr>
        <w:t>s premises</w:t>
      </w:r>
      <w:r w:rsidR="00F515AD">
        <w:rPr>
          <w:rFonts w:ascii="Times New Roman" w:hAnsi="Times New Roman" w:cs="Times New Roman"/>
          <w:sz w:val="24"/>
          <w:szCs w:val="24"/>
        </w:rPr>
        <w:t xml:space="preserve"> (Gregory, </w:t>
      </w:r>
      <w:r w:rsidR="00F515AD" w:rsidRPr="00F515AD">
        <w:rPr>
          <w:rFonts w:ascii="Times New Roman" w:hAnsi="Times New Roman" w:cs="Times New Roman"/>
          <w:sz w:val="24"/>
          <w:szCs w:val="24"/>
        </w:rPr>
        <w:t>2016)</w:t>
      </w:r>
      <w:r w:rsidR="00D73497" w:rsidRPr="00D73497">
        <w:rPr>
          <w:rFonts w:ascii="Times New Roman" w:hAnsi="Times New Roman" w:cs="Times New Roman"/>
          <w:sz w:val="24"/>
          <w:szCs w:val="24"/>
        </w:rPr>
        <w:t>.</w:t>
      </w:r>
      <w:r w:rsidR="0038321C">
        <w:rPr>
          <w:rFonts w:ascii="Times New Roman" w:hAnsi="Times New Roman" w:cs="Times New Roman"/>
          <w:sz w:val="24"/>
          <w:szCs w:val="24"/>
        </w:rPr>
        <w:t xml:space="preserve"> </w:t>
      </w:r>
    </w:p>
    <w:p w:rsidR="006904B3" w:rsidRPr="006904B3" w:rsidRDefault="00D36041" w:rsidP="006904B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Prohibition of harbo</w:t>
      </w:r>
      <w:r w:rsidR="007C0293">
        <w:rPr>
          <w:rFonts w:ascii="Times New Roman" w:hAnsi="Times New Roman" w:cs="Times New Roman"/>
          <w:sz w:val="24"/>
          <w:szCs w:val="24"/>
        </w:rPr>
        <w:t>ring terrorists is one of the c</w:t>
      </w:r>
      <w:r w:rsidR="009511FD" w:rsidRPr="00D73497">
        <w:rPr>
          <w:rFonts w:ascii="Times New Roman" w:hAnsi="Times New Roman" w:cs="Times New Roman"/>
          <w:sz w:val="24"/>
          <w:szCs w:val="24"/>
        </w:rPr>
        <w:t xml:space="preserve">riminal justice policies created </w:t>
      </w:r>
      <w:r w:rsidR="007C0293">
        <w:rPr>
          <w:rFonts w:ascii="Times New Roman" w:hAnsi="Times New Roman" w:cs="Times New Roman"/>
          <w:sz w:val="24"/>
          <w:szCs w:val="24"/>
        </w:rPr>
        <w:t xml:space="preserve">in response to the act. </w:t>
      </w:r>
      <w:r w:rsidR="004A71FB">
        <w:rPr>
          <w:rFonts w:ascii="Times New Roman" w:hAnsi="Times New Roman" w:cs="Times New Roman"/>
          <w:sz w:val="24"/>
          <w:szCs w:val="24"/>
        </w:rPr>
        <w:t xml:space="preserve">I agree with this policy because </w:t>
      </w:r>
      <w:r w:rsidR="00B11549">
        <w:rPr>
          <w:rFonts w:ascii="Times New Roman" w:hAnsi="Times New Roman" w:cs="Times New Roman"/>
          <w:sz w:val="24"/>
          <w:szCs w:val="24"/>
        </w:rPr>
        <w:t>it prevents anyone from protecting an individual</w:t>
      </w:r>
      <w:r w:rsidR="009E3CF5">
        <w:rPr>
          <w:rFonts w:ascii="Times New Roman" w:hAnsi="Times New Roman" w:cs="Times New Roman"/>
          <w:sz w:val="24"/>
          <w:szCs w:val="24"/>
        </w:rPr>
        <w:t xml:space="preserve"> who is involved in a variety of terror activities such as using destructive weapons for mass destruction or building nuclear bombs to destroy government properties </w:t>
      </w:r>
      <w:r w:rsidR="009E3CF5" w:rsidRPr="00D73497">
        <w:rPr>
          <w:rFonts w:ascii="Times New Roman" w:hAnsi="Times New Roman" w:cs="Times New Roman"/>
          <w:sz w:val="24"/>
          <w:szCs w:val="24"/>
        </w:rPr>
        <w:t>(U.S. Department of Justice, n.d.)</w:t>
      </w:r>
      <w:r w:rsidR="009E3CF5">
        <w:rPr>
          <w:rFonts w:ascii="Times New Roman" w:hAnsi="Times New Roman" w:cs="Times New Roman"/>
          <w:sz w:val="24"/>
          <w:szCs w:val="24"/>
        </w:rPr>
        <w:t>.</w:t>
      </w:r>
      <w:r w:rsidR="0038321C">
        <w:rPr>
          <w:rFonts w:ascii="Times New Roman" w:hAnsi="Times New Roman" w:cs="Times New Roman"/>
          <w:sz w:val="24"/>
          <w:szCs w:val="24"/>
        </w:rPr>
        <w:t xml:space="preserve"> </w:t>
      </w:r>
      <w:r w:rsidR="007C0293">
        <w:rPr>
          <w:rFonts w:ascii="Times New Roman" w:hAnsi="Times New Roman" w:cs="Times New Roman"/>
          <w:sz w:val="24"/>
          <w:szCs w:val="24"/>
        </w:rPr>
        <w:t>Countries like the Netherlands have responded to terrorism by monitoring potentially radicalized individuals who may succumb to participating in terror attacks. They do this by taking down websites that use hate speech or insinuate violence to radicalize the youths. In the United States, they use law enforce</w:t>
      </w:r>
      <w:bookmarkStart w:id="0" w:name="_GoBack"/>
      <w:bookmarkEnd w:id="0"/>
      <w:r w:rsidR="007C0293">
        <w:rPr>
          <w:rFonts w:ascii="Times New Roman" w:hAnsi="Times New Roman" w:cs="Times New Roman"/>
          <w:sz w:val="24"/>
          <w:szCs w:val="24"/>
        </w:rPr>
        <w:t>ment assistance to monitor any hacking activities to prevent hackers from infiltr</w:t>
      </w:r>
      <w:r w:rsidR="007D77F0">
        <w:rPr>
          <w:rFonts w:ascii="Times New Roman" w:hAnsi="Times New Roman" w:cs="Times New Roman"/>
          <w:sz w:val="24"/>
          <w:szCs w:val="24"/>
        </w:rPr>
        <w:t xml:space="preserve">ating into government websites. </w:t>
      </w:r>
    </w:p>
    <w:p w:rsidR="005470E0" w:rsidRDefault="005470E0">
      <w:pPr>
        <w:rPr>
          <w:rFonts w:ascii="Times New Roman" w:hAnsi="Times New Roman" w:cs="Times New Roman"/>
          <w:b/>
          <w:sz w:val="24"/>
          <w:szCs w:val="24"/>
        </w:rPr>
      </w:pPr>
      <w:r>
        <w:rPr>
          <w:rFonts w:ascii="Times New Roman" w:hAnsi="Times New Roman" w:cs="Times New Roman"/>
          <w:b/>
          <w:sz w:val="24"/>
          <w:szCs w:val="24"/>
        </w:rPr>
        <w:br w:type="page"/>
      </w:r>
    </w:p>
    <w:p w:rsidR="00E924CF" w:rsidRPr="00E924CF" w:rsidRDefault="00D36041" w:rsidP="00E924CF">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Re</w:t>
      </w:r>
      <w:r w:rsidRPr="00E924CF">
        <w:rPr>
          <w:rFonts w:ascii="Times New Roman" w:hAnsi="Times New Roman" w:cs="Times New Roman"/>
          <w:b/>
          <w:sz w:val="24"/>
          <w:szCs w:val="24"/>
        </w:rPr>
        <w:t>ferences</w:t>
      </w:r>
    </w:p>
    <w:p w:rsidR="00F515AD" w:rsidRDefault="00D36041" w:rsidP="00F241F3">
      <w:pPr>
        <w:spacing w:after="0" w:line="480" w:lineRule="auto"/>
        <w:ind w:left="720" w:hanging="720"/>
        <w:contextualSpacing/>
        <w:rPr>
          <w:rFonts w:ascii="Times New Roman" w:hAnsi="Times New Roman" w:cs="Times New Roman"/>
          <w:sz w:val="24"/>
          <w:szCs w:val="24"/>
        </w:rPr>
      </w:pPr>
      <w:r w:rsidRPr="00F515AD">
        <w:rPr>
          <w:rFonts w:ascii="Times New Roman" w:hAnsi="Times New Roman" w:cs="Times New Roman"/>
          <w:sz w:val="24"/>
          <w:szCs w:val="24"/>
        </w:rPr>
        <w:t>Gregory, A. (2016). </w:t>
      </w:r>
      <w:r w:rsidRPr="00F515AD">
        <w:rPr>
          <w:rFonts w:ascii="Times New Roman" w:hAnsi="Times New Roman" w:cs="Times New Roman"/>
          <w:i/>
          <w:iCs/>
          <w:sz w:val="24"/>
          <w:szCs w:val="24"/>
        </w:rPr>
        <w:t>American Surveillance: Intelligence</w:t>
      </w:r>
      <w:r w:rsidRPr="00F515AD">
        <w:rPr>
          <w:rFonts w:ascii="Times New Roman" w:hAnsi="Times New Roman" w:cs="Times New Roman"/>
          <w:i/>
          <w:iCs/>
          <w:sz w:val="24"/>
          <w:szCs w:val="24"/>
        </w:rPr>
        <w:t>, Privacy, and the Fourth Amendment</w:t>
      </w:r>
      <w:r w:rsidRPr="00F515AD">
        <w:rPr>
          <w:rFonts w:ascii="Times New Roman" w:hAnsi="Times New Roman" w:cs="Times New Roman"/>
          <w:sz w:val="24"/>
          <w:szCs w:val="24"/>
        </w:rPr>
        <w:t>.</w:t>
      </w:r>
    </w:p>
    <w:p w:rsidR="00F241F3" w:rsidRDefault="00D36041" w:rsidP="00F241F3">
      <w:pPr>
        <w:spacing w:after="0" w:line="480" w:lineRule="auto"/>
        <w:ind w:left="720" w:hanging="720"/>
        <w:contextualSpacing/>
        <w:rPr>
          <w:rStyle w:val="Hyperlink"/>
          <w:rFonts w:ascii="Times New Roman" w:hAnsi="Times New Roman" w:cs="Times New Roman"/>
          <w:sz w:val="24"/>
          <w:szCs w:val="24"/>
        </w:rPr>
      </w:pPr>
      <w:r w:rsidRPr="00F241F3">
        <w:rPr>
          <w:rFonts w:ascii="Times New Roman" w:hAnsi="Times New Roman" w:cs="Times New Roman"/>
          <w:sz w:val="24"/>
          <w:szCs w:val="24"/>
        </w:rPr>
        <w:t xml:space="preserve">Jenkins, B. M. (2006). </w:t>
      </w:r>
      <w:r w:rsidRPr="00F241F3">
        <w:rPr>
          <w:rFonts w:ascii="Times New Roman" w:hAnsi="Times New Roman" w:cs="Times New Roman"/>
          <w:i/>
          <w:sz w:val="24"/>
          <w:szCs w:val="24"/>
        </w:rPr>
        <w:t>The new age of terrorism. In D. G. Camien (Ed.), The McGraw Hill homeland security handbook</w:t>
      </w:r>
      <w:r w:rsidRPr="00F241F3">
        <w:rPr>
          <w:rFonts w:ascii="Times New Roman" w:hAnsi="Times New Roman" w:cs="Times New Roman"/>
          <w:sz w:val="24"/>
          <w:szCs w:val="24"/>
        </w:rPr>
        <w:t xml:space="preserve"> (pp.117â€“130). Hob</w:t>
      </w:r>
      <w:r>
        <w:rPr>
          <w:rFonts w:ascii="Times New Roman" w:hAnsi="Times New Roman" w:cs="Times New Roman"/>
          <w:sz w:val="24"/>
          <w:szCs w:val="24"/>
        </w:rPr>
        <w:t xml:space="preserve">oken, NJ: McGraw Hill. </w:t>
      </w:r>
    </w:p>
    <w:p w:rsidR="00F241F3" w:rsidRPr="002A13A4" w:rsidRDefault="00D36041" w:rsidP="00F241F3">
      <w:pPr>
        <w:spacing w:after="0" w:line="480" w:lineRule="auto"/>
        <w:ind w:left="720" w:hanging="720"/>
        <w:contextualSpacing/>
        <w:rPr>
          <w:rFonts w:ascii="Times New Roman" w:hAnsi="Times New Roman" w:cs="Times New Roman"/>
          <w:sz w:val="24"/>
          <w:szCs w:val="24"/>
        </w:rPr>
      </w:pPr>
      <w:r w:rsidRPr="00F241F3">
        <w:rPr>
          <w:rFonts w:ascii="Times New Roman" w:hAnsi="Times New Roman" w:cs="Times New Roman"/>
          <w:sz w:val="24"/>
          <w:szCs w:val="24"/>
        </w:rPr>
        <w:t xml:space="preserve">U.S. Department of Justice. (n.d.). </w:t>
      </w:r>
      <w:r w:rsidRPr="00F241F3">
        <w:rPr>
          <w:rFonts w:ascii="Times New Roman" w:hAnsi="Times New Roman" w:cs="Times New Roman"/>
          <w:i/>
          <w:sz w:val="24"/>
          <w:szCs w:val="24"/>
        </w:rPr>
        <w:t>Highli</w:t>
      </w:r>
      <w:r w:rsidRPr="00F241F3">
        <w:rPr>
          <w:rFonts w:ascii="Times New Roman" w:hAnsi="Times New Roman" w:cs="Times New Roman"/>
          <w:i/>
          <w:sz w:val="24"/>
          <w:szCs w:val="24"/>
        </w:rPr>
        <w:t>ghts of the USA Patriot Act.</w:t>
      </w:r>
      <w:r>
        <w:rPr>
          <w:rFonts w:ascii="Times New Roman" w:hAnsi="Times New Roman" w:cs="Times New Roman"/>
          <w:sz w:val="24"/>
          <w:szCs w:val="24"/>
        </w:rPr>
        <w:t xml:space="preserve"> </w:t>
      </w:r>
    </w:p>
    <w:p w:rsidR="008F29E1" w:rsidRPr="002A13A4" w:rsidRDefault="008F29E1" w:rsidP="000604F8">
      <w:pPr>
        <w:spacing w:after="0" w:line="480" w:lineRule="auto"/>
        <w:ind w:firstLine="720"/>
        <w:contextualSpacing/>
        <w:rPr>
          <w:rFonts w:ascii="Times New Roman" w:hAnsi="Times New Roman" w:cs="Times New Roman"/>
          <w:sz w:val="24"/>
          <w:szCs w:val="24"/>
        </w:rPr>
      </w:pPr>
    </w:p>
    <w:p w:rsidR="00D07774" w:rsidRDefault="00D07774"/>
    <w:sectPr w:rsidR="00D07774" w:rsidSect="00D07774">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6041" w:rsidRDefault="00D36041">
      <w:pPr>
        <w:spacing w:after="0" w:line="240" w:lineRule="auto"/>
      </w:pPr>
      <w:r>
        <w:separator/>
      </w:r>
    </w:p>
  </w:endnote>
  <w:endnote w:type="continuationSeparator" w:id="0">
    <w:p w:rsidR="00D36041" w:rsidRDefault="00D36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6041" w:rsidRDefault="00D36041">
      <w:pPr>
        <w:spacing w:after="0" w:line="240" w:lineRule="auto"/>
      </w:pPr>
      <w:r>
        <w:separator/>
      </w:r>
    </w:p>
  </w:footnote>
  <w:footnote w:type="continuationSeparator" w:id="0">
    <w:p w:rsidR="00D36041" w:rsidRDefault="00D360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8194405"/>
      <w:docPartObj>
        <w:docPartGallery w:val="Page Numbers (Top of Page)"/>
        <w:docPartUnique/>
      </w:docPartObj>
    </w:sdtPr>
    <w:sdtEndPr/>
    <w:sdtContent>
      <w:p w:rsidR="00D07774" w:rsidRDefault="00D36041" w:rsidP="00D07774">
        <w:pPr>
          <w:pStyle w:val="Header"/>
          <w:ind w:left="4680" w:firstLine="4680"/>
        </w:pPr>
        <w:r w:rsidRPr="00D07774">
          <w:rPr>
            <w:rFonts w:ascii="Times New Roman" w:hAnsi="Times New Roman" w:cs="Times New Roman"/>
            <w:sz w:val="24"/>
            <w:szCs w:val="24"/>
          </w:rPr>
          <w:fldChar w:fldCharType="begin"/>
        </w:r>
        <w:r w:rsidRPr="00D07774">
          <w:rPr>
            <w:rFonts w:ascii="Times New Roman" w:hAnsi="Times New Roman" w:cs="Times New Roman"/>
            <w:sz w:val="24"/>
            <w:szCs w:val="24"/>
          </w:rPr>
          <w:instrText xml:space="preserve"> PAGE   \* MERGEFORMAT </w:instrText>
        </w:r>
        <w:r w:rsidRPr="00D07774">
          <w:rPr>
            <w:rFonts w:ascii="Times New Roman" w:hAnsi="Times New Roman" w:cs="Times New Roman"/>
            <w:sz w:val="24"/>
            <w:szCs w:val="24"/>
          </w:rPr>
          <w:fldChar w:fldCharType="separate"/>
        </w:r>
        <w:r w:rsidR="005470E0">
          <w:rPr>
            <w:rFonts w:ascii="Times New Roman" w:hAnsi="Times New Roman" w:cs="Times New Roman"/>
            <w:noProof/>
            <w:sz w:val="24"/>
            <w:szCs w:val="24"/>
          </w:rPr>
          <w:t>3</w:t>
        </w:r>
        <w:r w:rsidRPr="00D07774">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73065253"/>
      <w:docPartObj>
        <w:docPartGallery w:val="Page Numbers (Top of Page)"/>
        <w:docPartUnique/>
      </w:docPartObj>
    </w:sdtPr>
    <w:sdtEndPr>
      <w:rPr>
        <w:noProof/>
      </w:rPr>
    </w:sdtEndPr>
    <w:sdtContent>
      <w:p w:rsidR="00D07774" w:rsidRPr="00D07774" w:rsidRDefault="00D36041" w:rsidP="00D07774">
        <w:pPr>
          <w:pStyle w:val="Header"/>
          <w:spacing w:line="480" w:lineRule="auto"/>
          <w:jc w:val="right"/>
          <w:rPr>
            <w:rFonts w:ascii="Times New Roman" w:hAnsi="Times New Roman" w:cs="Times New Roman"/>
            <w:sz w:val="24"/>
            <w:szCs w:val="24"/>
          </w:rPr>
        </w:pPr>
        <w:r w:rsidRPr="00D07774">
          <w:rPr>
            <w:rFonts w:ascii="Times New Roman" w:hAnsi="Times New Roman" w:cs="Times New Roman"/>
            <w:sz w:val="24"/>
            <w:szCs w:val="24"/>
          </w:rPr>
          <w:fldChar w:fldCharType="begin"/>
        </w:r>
        <w:r w:rsidRPr="00D07774">
          <w:rPr>
            <w:rFonts w:ascii="Times New Roman" w:hAnsi="Times New Roman" w:cs="Times New Roman"/>
            <w:sz w:val="24"/>
            <w:szCs w:val="24"/>
          </w:rPr>
          <w:instrText xml:space="preserve"> PAGE   \* MERGEFORMAT </w:instrText>
        </w:r>
        <w:r w:rsidRPr="00D07774">
          <w:rPr>
            <w:rFonts w:ascii="Times New Roman" w:hAnsi="Times New Roman" w:cs="Times New Roman"/>
            <w:sz w:val="24"/>
            <w:szCs w:val="24"/>
          </w:rPr>
          <w:fldChar w:fldCharType="separate"/>
        </w:r>
        <w:r w:rsidR="0002381F">
          <w:rPr>
            <w:rFonts w:ascii="Times New Roman" w:hAnsi="Times New Roman" w:cs="Times New Roman"/>
            <w:noProof/>
            <w:sz w:val="24"/>
            <w:szCs w:val="24"/>
          </w:rPr>
          <w:t>1</w:t>
        </w:r>
        <w:r w:rsidRPr="00D0777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774"/>
    <w:rsid w:val="0002381F"/>
    <w:rsid w:val="000604F8"/>
    <w:rsid w:val="00064015"/>
    <w:rsid w:val="000838B6"/>
    <w:rsid w:val="00083BB1"/>
    <w:rsid w:val="00085418"/>
    <w:rsid w:val="000B6CDC"/>
    <w:rsid w:val="001048E2"/>
    <w:rsid w:val="0011522E"/>
    <w:rsid w:val="0014154A"/>
    <w:rsid w:val="0015647D"/>
    <w:rsid w:val="001C3B19"/>
    <w:rsid w:val="001D62B7"/>
    <w:rsid w:val="00206989"/>
    <w:rsid w:val="00294334"/>
    <w:rsid w:val="002A13A4"/>
    <w:rsid w:val="002B1BF9"/>
    <w:rsid w:val="002D1D17"/>
    <w:rsid w:val="00303669"/>
    <w:rsid w:val="00314EF3"/>
    <w:rsid w:val="0038321C"/>
    <w:rsid w:val="00384130"/>
    <w:rsid w:val="003C25F3"/>
    <w:rsid w:val="00435DED"/>
    <w:rsid w:val="00454EE9"/>
    <w:rsid w:val="00464FCC"/>
    <w:rsid w:val="004A71FB"/>
    <w:rsid w:val="005470E0"/>
    <w:rsid w:val="005561D0"/>
    <w:rsid w:val="0057013E"/>
    <w:rsid w:val="005C65B9"/>
    <w:rsid w:val="006100D3"/>
    <w:rsid w:val="006171A9"/>
    <w:rsid w:val="006731EB"/>
    <w:rsid w:val="006904B3"/>
    <w:rsid w:val="006A3109"/>
    <w:rsid w:val="006A6EE9"/>
    <w:rsid w:val="007558FC"/>
    <w:rsid w:val="007C0293"/>
    <w:rsid w:val="007D6BDA"/>
    <w:rsid w:val="007D77F0"/>
    <w:rsid w:val="00824CDA"/>
    <w:rsid w:val="00853D2D"/>
    <w:rsid w:val="008638B3"/>
    <w:rsid w:val="00892763"/>
    <w:rsid w:val="00893E6E"/>
    <w:rsid w:val="008D4C4E"/>
    <w:rsid w:val="008F29E1"/>
    <w:rsid w:val="00901E86"/>
    <w:rsid w:val="0094071F"/>
    <w:rsid w:val="009511FD"/>
    <w:rsid w:val="00952460"/>
    <w:rsid w:val="009B3E60"/>
    <w:rsid w:val="009E3CF5"/>
    <w:rsid w:val="00A1709D"/>
    <w:rsid w:val="00A44AF5"/>
    <w:rsid w:val="00A75F9B"/>
    <w:rsid w:val="00A978C6"/>
    <w:rsid w:val="00AE3C4E"/>
    <w:rsid w:val="00B02C3B"/>
    <w:rsid w:val="00B11549"/>
    <w:rsid w:val="00B80460"/>
    <w:rsid w:val="00B813D3"/>
    <w:rsid w:val="00BE47D8"/>
    <w:rsid w:val="00C86E15"/>
    <w:rsid w:val="00C969E4"/>
    <w:rsid w:val="00D07774"/>
    <w:rsid w:val="00D36041"/>
    <w:rsid w:val="00D566EF"/>
    <w:rsid w:val="00D73497"/>
    <w:rsid w:val="00DB78CF"/>
    <w:rsid w:val="00DC495E"/>
    <w:rsid w:val="00DE0967"/>
    <w:rsid w:val="00E16D16"/>
    <w:rsid w:val="00E407FD"/>
    <w:rsid w:val="00E924CF"/>
    <w:rsid w:val="00E935A5"/>
    <w:rsid w:val="00E936F2"/>
    <w:rsid w:val="00E9676C"/>
    <w:rsid w:val="00EC18AC"/>
    <w:rsid w:val="00ED3E60"/>
    <w:rsid w:val="00EE3520"/>
    <w:rsid w:val="00F241F3"/>
    <w:rsid w:val="00F515AD"/>
    <w:rsid w:val="00F912BB"/>
    <w:rsid w:val="00FF0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584C26-DD33-47CB-B29F-36A7D5369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7774"/>
  </w:style>
  <w:style w:type="paragraph" w:styleId="Heading1">
    <w:name w:val="heading 1"/>
    <w:basedOn w:val="Normal"/>
    <w:next w:val="Normal"/>
    <w:link w:val="Heading1Char"/>
    <w:uiPriority w:val="9"/>
    <w:qFormat/>
    <w:rsid w:val="006A310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77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774"/>
  </w:style>
  <w:style w:type="paragraph" w:styleId="Footer">
    <w:name w:val="footer"/>
    <w:basedOn w:val="Normal"/>
    <w:link w:val="FooterChar"/>
    <w:uiPriority w:val="99"/>
    <w:unhideWhenUsed/>
    <w:rsid w:val="00D077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774"/>
  </w:style>
  <w:style w:type="character" w:customStyle="1" w:styleId="Heading1Char">
    <w:name w:val="Heading 1 Char"/>
    <w:basedOn w:val="DefaultParagraphFont"/>
    <w:link w:val="Heading1"/>
    <w:uiPriority w:val="9"/>
    <w:rsid w:val="006A3109"/>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A13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3</Pages>
  <Words>341</Words>
  <Characters>1945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24</cp:revision>
  <dcterms:created xsi:type="dcterms:W3CDTF">2020-07-21T09:07:00Z</dcterms:created>
  <dcterms:modified xsi:type="dcterms:W3CDTF">2020-07-21T11:47:00Z</dcterms:modified>
</cp:coreProperties>
</file>